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58C" w:rsidRPr="00093AC2" w:rsidRDefault="0034458C" w:rsidP="003445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Pr="00093AC2">
        <w:rPr>
          <w:rFonts w:ascii="Times New Roman" w:hAnsi="Times New Roman" w:cs="Times New Roman"/>
          <w:sz w:val="24"/>
          <w:szCs w:val="24"/>
        </w:rPr>
        <w:tab/>
        <w:t>Łyse, dnia 26.07.2024r.</w:t>
      </w:r>
    </w:p>
    <w:p w:rsidR="0034458C" w:rsidRPr="00093AC2" w:rsidRDefault="0034458C" w:rsidP="003445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458C" w:rsidRPr="00093AC2" w:rsidRDefault="0034458C" w:rsidP="003445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 xml:space="preserve">FB.3032.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093AC2">
        <w:rPr>
          <w:rFonts w:ascii="Times New Roman" w:hAnsi="Times New Roman" w:cs="Times New Roman"/>
          <w:sz w:val="24"/>
          <w:szCs w:val="24"/>
        </w:rPr>
        <w:t xml:space="preserve"> .2024</w:t>
      </w:r>
    </w:p>
    <w:p w:rsidR="0034458C" w:rsidRPr="00093AC2" w:rsidRDefault="0034458C" w:rsidP="00344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458C" w:rsidRPr="00093AC2" w:rsidRDefault="0034458C" w:rsidP="0034458C">
      <w:pPr>
        <w:spacing w:line="240" w:lineRule="auto"/>
        <w:ind w:firstLine="439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3AC2">
        <w:rPr>
          <w:rFonts w:ascii="Times New Roman" w:hAnsi="Times New Roman" w:cs="Times New Roman"/>
          <w:color w:val="000000" w:themeColor="text1"/>
          <w:sz w:val="24"/>
          <w:szCs w:val="24"/>
        </w:rPr>
        <w:t>Regionalna Izba Obrachunkowa</w:t>
      </w:r>
    </w:p>
    <w:p w:rsidR="0034458C" w:rsidRPr="00093AC2" w:rsidRDefault="0034458C" w:rsidP="0034458C">
      <w:pPr>
        <w:spacing w:line="240" w:lineRule="auto"/>
        <w:ind w:firstLine="439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3AC2">
        <w:rPr>
          <w:rFonts w:ascii="Times New Roman" w:hAnsi="Times New Roman" w:cs="Times New Roman"/>
          <w:color w:val="000000" w:themeColor="text1"/>
          <w:sz w:val="24"/>
          <w:szCs w:val="24"/>
        </w:rPr>
        <w:t>Zespół Zamiejscowy w Ostrołęce</w:t>
      </w:r>
    </w:p>
    <w:p w:rsidR="0034458C" w:rsidRPr="00093AC2" w:rsidRDefault="0034458C" w:rsidP="0034458C">
      <w:pPr>
        <w:spacing w:line="240" w:lineRule="auto"/>
        <w:ind w:firstLine="439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3AC2">
        <w:rPr>
          <w:rFonts w:ascii="Times New Roman" w:hAnsi="Times New Roman" w:cs="Times New Roman"/>
          <w:color w:val="000000" w:themeColor="text1"/>
          <w:sz w:val="24"/>
          <w:szCs w:val="24"/>
        </w:rPr>
        <w:t>ul. Adama Mickiewicza 10</w:t>
      </w:r>
    </w:p>
    <w:p w:rsidR="0034458C" w:rsidRPr="00093AC2" w:rsidRDefault="0034458C" w:rsidP="003445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458C" w:rsidRPr="00093AC2" w:rsidRDefault="0034458C" w:rsidP="003445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</w:r>
      <w:r w:rsidRPr="00093AC2">
        <w:rPr>
          <w:rFonts w:ascii="Times New Roman" w:hAnsi="Times New Roman" w:cs="Times New Roman"/>
          <w:sz w:val="24"/>
          <w:szCs w:val="24"/>
        </w:rPr>
        <w:tab/>
        <w:t xml:space="preserve">             WNIOSEK </w:t>
      </w:r>
    </w:p>
    <w:p w:rsidR="0034458C" w:rsidRDefault="0034458C" w:rsidP="003445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ab/>
        <w:t xml:space="preserve">Na podstawie art.89 ust.1 pkt 3 , art.91 ust. 1 i 2, ustawy z dnia 27 sierpnia 2009 roku o finansach publicznych ( j.t. Dz. U. z 2023 r. poz. 1270 z późn.zm.) </w:t>
      </w:r>
      <w:r>
        <w:rPr>
          <w:rFonts w:ascii="Times New Roman" w:hAnsi="Times New Roman" w:cs="Times New Roman"/>
          <w:sz w:val="24"/>
          <w:szCs w:val="24"/>
        </w:rPr>
        <w:t xml:space="preserve">Gmina  Łyse </w:t>
      </w:r>
      <w:r w:rsidRPr="00093AC2">
        <w:rPr>
          <w:rFonts w:ascii="Times New Roman" w:hAnsi="Times New Roman" w:cs="Times New Roman"/>
          <w:sz w:val="24"/>
          <w:szCs w:val="24"/>
        </w:rPr>
        <w:t>zwraca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AC2">
        <w:rPr>
          <w:rFonts w:ascii="Times New Roman" w:hAnsi="Times New Roman" w:cs="Times New Roman"/>
          <w:sz w:val="24"/>
          <w:szCs w:val="24"/>
        </w:rPr>
        <w:t xml:space="preserve"> się z prośbą o wydanie opinii o możliwości spłaty długoterminowego kredytu w kwocie 7.000.000,-zł z przeznaczeniem na sfinansowanie  planowanego deficytu budżetu gminy w 2024r wynikające z realizacja wydatków inwestycyjnych.</w:t>
      </w:r>
    </w:p>
    <w:p w:rsidR="0034458C" w:rsidRPr="00093AC2" w:rsidRDefault="0034458C" w:rsidP="003445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>W dniu 24 lipca 2024 r. Rada Gminy Łyse podjęła  uchwały:</w:t>
      </w:r>
    </w:p>
    <w:p w:rsidR="0034458C" w:rsidRPr="00093AC2" w:rsidRDefault="0034458C" w:rsidP="0034458C">
      <w:pPr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AC2">
        <w:rPr>
          <w:rFonts w:ascii="Times New Roman" w:hAnsi="Times New Roman" w:cs="Times New Roman"/>
          <w:sz w:val="24"/>
          <w:szCs w:val="24"/>
        </w:rPr>
        <w:t xml:space="preserve">Nr IV /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093AC2">
        <w:rPr>
          <w:rFonts w:ascii="Times New Roman" w:hAnsi="Times New Roman" w:cs="Times New Roman"/>
          <w:sz w:val="24"/>
          <w:szCs w:val="24"/>
        </w:rPr>
        <w:t xml:space="preserve"> / 2024 w sprawie  </w:t>
      </w:r>
      <w:r w:rsidRPr="00093AC2">
        <w:rPr>
          <w:rFonts w:ascii="Times New Roman" w:hAnsi="Times New Roman" w:cs="Times New Roman"/>
          <w:bCs/>
          <w:sz w:val="24"/>
          <w:szCs w:val="24"/>
        </w:rPr>
        <w:t xml:space="preserve">zmieniająca uchwałę </w:t>
      </w:r>
      <w:r w:rsidRPr="00093AC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sprawie </w:t>
      </w:r>
      <w:r w:rsidRPr="00093AC2">
        <w:rPr>
          <w:rFonts w:ascii="Times New Roman" w:hAnsi="Times New Roman" w:cs="Times New Roman"/>
          <w:bCs/>
          <w:sz w:val="24"/>
          <w:szCs w:val="24"/>
        </w:rPr>
        <w:t>Wieloletniej Prognozy Finansowej  Gminy Łyse na lata 2024- 2027,</w:t>
      </w:r>
    </w:p>
    <w:p w:rsidR="0034458C" w:rsidRPr="00093AC2" w:rsidRDefault="0034458C" w:rsidP="0034458C">
      <w:pPr>
        <w:pStyle w:val="Nagwek3"/>
        <w:tabs>
          <w:tab w:val="left" w:pos="0"/>
        </w:tabs>
        <w:spacing w:line="276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093AC2">
        <w:rPr>
          <w:rFonts w:ascii="Times New Roman" w:hAnsi="Times New Roman"/>
          <w:b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093AC2">
        <w:rPr>
          <w:rFonts w:ascii="Times New Roman" w:hAnsi="Times New Roman"/>
          <w:b w:val="0"/>
          <w:sz w:val="24"/>
          <w:szCs w:val="24"/>
        </w:rPr>
        <w:t>Nr IV / 2</w:t>
      </w:r>
      <w:r>
        <w:rPr>
          <w:rFonts w:ascii="Times New Roman" w:hAnsi="Times New Roman"/>
          <w:b w:val="0"/>
          <w:sz w:val="24"/>
          <w:szCs w:val="24"/>
        </w:rPr>
        <w:t>0</w:t>
      </w:r>
      <w:r w:rsidRPr="00093AC2">
        <w:rPr>
          <w:rFonts w:ascii="Times New Roman" w:hAnsi="Times New Roman"/>
          <w:b w:val="0"/>
          <w:sz w:val="24"/>
          <w:szCs w:val="24"/>
        </w:rPr>
        <w:t xml:space="preserve"> / 2024 w sprawie  zmieniająca uchwałę </w:t>
      </w:r>
      <w:r w:rsidRPr="00093AC2">
        <w:rPr>
          <w:rFonts w:ascii="Times New Roman" w:hAnsi="Times New Roman"/>
          <w:b w:val="0"/>
          <w:bCs w:val="0"/>
          <w:sz w:val="24"/>
          <w:szCs w:val="24"/>
        </w:rPr>
        <w:t>w sprawie uchwalenia uchwały budżetowej na rok 2024,</w:t>
      </w:r>
    </w:p>
    <w:p w:rsidR="0034458C" w:rsidRPr="00093AC2" w:rsidRDefault="0034458C" w:rsidP="0034458C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3AC2">
        <w:rPr>
          <w:rFonts w:ascii="Times New Roman" w:hAnsi="Times New Roman" w:cs="Times New Roman"/>
          <w:sz w:val="24"/>
          <w:szCs w:val="24"/>
        </w:rPr>
        <w:t xml:space="preserve"> Nr IV / 21 / 2024 w sprawie zaciągnięcia długoterminowego kredytu.</w:t>
      </w:r>
    </w:p>
    <w:p w:rsidR="0034458C" w:rsidRPr="00093AC2" w:rsidRDefault="0034458C" w:rsidP="0034458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AC2">
        <w:rPr>
          <w:rFonts w:ascii="Times New Roman" w:hAnsi="Times New Roman" w:cs="Times New Roman"/>
          <w:sz w:val="24"/>
          <w:szCs w:val="24"/>
        </w:rPr>
        <w:t xml:space="preserve">Kredyt zostanie zaciągnięty w banku wybranym w trybie przepisów ustawy z dnia 11 września 2019r. – Prawo zamówień publicznych  (tekst </w:t>
      </w:r>
      <w:proofErr w:type="spellStart"/>
      <w:r w:rsidRPr="00093AC2">
        <w:rPr>
          <w:rFonts w:ascii="Times New Roman" w:hAnsi="Times New Roman" w:cs="Times New Roman"/>
          <w:sz w:val="24"/>
          <w:szCs w:val="24"/>
        </w:rPr>
        <w:t>jed</w:t>
      </w:r>
      <w:proofErr w:type="spellEnd"/>
      <w:r w:rsidRPr="00093AC2">
        <w:rPr>
          <w:rFonts w:ascii="Times New Roman" w:hAnsi="Times New Roman" w:cs="Times New Roman"/>
          <w:sz w:val="24"/>
          <w:szCs w:val="24"/>
        </w:rPr>
        <w:t xml:space="preserve"> Dz. U. z 2023r. poz. 1605 z </w:t>
      </w:r>
      <w:proofErr w:type="spellStart"/>
      <w:r w:rsidRPr="00093AC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093AC2">
        <w:rPr>
          <w:rFonts w:ascii="Times New Roman" w:hAnsi="Times New Roman" w:cs="Times New Roman"/>
          <w:sz w:val="24"/>
          <w:szCs w:val="24"/>
        </w:rPr>
        <w:t>. zm.).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3AC2">
        <w:rPr>
          <w:rFonts w:ascii="Times New Roman" w:hAnsi="Times New Roman" w:cs="Times New Roman"/>
          <w:sz w:val="24"/>
          <w:szCs w:val="24"/>
        </w:rPr>
        <w:t>Oprocentowanie kredytu zostanie ustalone na podstawie stawki WIBOR z 1M powiększonej lub pomniejszonej o marżę stałą banku. Przyjęta stawka WIBOR 1M z dnia  2024-06-18   wynosi 5,85 %. Przypadające do spłaty w danym roku raty kredytu wraz z należnymi odsetkami będą pokrywane z wpływów z udziałów w podatku dochodowym od osób fizycznych.  Zabezpieczenie spłaty kredytu zostanie określone w drodze umowy.</w:t>
      </w:r>
    </w:p>
    <w:p w:rsidR="0089242E" w:rsidRDefault="0034458C" w:rsidP="0034458C">
      <w:pPr>
        <w:spacing w:line="360" w:lineRule="auto"/>
        <w:ind w:firstLine="708"/>
        <w:jc w:val="both"/>
      </w:pPr>
      <w:r w:rsidRPr="00093AC2">
        <w:rPr>
          <w:rFonts w:ascii="Times New Roman" w:hAnsi="Times New Roman" w:cs="Times New Roman"/>
          <w:sz w:val="24"/>
          <w:szCs w:val="24"/>
        </w:rPr>
        <w:t xml:space="preserve">Spłata kredytu nastąpi od 2025 do 2027 roku.  </w:t>
      </w:r>
    </w:p>
    <w:p w:rsidR="00C169B2" w:rsidRDefault="00C169B2" w:rsidP="009D527A"/>
    <w:p w:rsidR="0017136E" w:rsidRDefault="0017136E"/>
    <w:sectPr w:rsidR="0017136E" w:rsidSect="002826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36" w:right="1417" w:bottom="56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255" w:rsidRDefault="00B50255" w:rsidP="006679AD">
      <w:pPr>
        <w:spacing w:after="0" w:line="240" w:lineRule="auto"/>
      </w:pPr>
      <w:r>
        <w:separator/>
      </w:r>
    </w:p>
  </w:endnote>
  <w:endnote w:type="continuationSeparator" w:id="0">
    <w:p w:rsidR="00B50255" w:rsidRDefault="00B50255" w:rsidP="0066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bertus Medium"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F4" w:rsidRDefault="005701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F4" w:rsidRDefault="005701F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F4" w:rsidRDefault="005701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255" w:rsidRDefault="00B50255" w:rsidP="006679AD">
      <w:pPr>
        <w:spacing w:after="0" w:line="240" w:lineRule="auto"/>
      </w:pPr>
      <w:r>
        <w:separator/>
      </w:r>
    </w:p>
  </w:footnote>
  <w:footnote w:type="continuationSeparator" w:id="0">
    <w:p w:rsidR="00B50255" w:rsidRDefault="00B50255" w:rsidP="00667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F4" w:rsidRDefault="005701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346" w:rsidRPr="000F7148" w:rsidRDefault="00FA5346" w:rsidP="000F7148">
    <w:pPr>
      <w:pStyle w:val="Nagwek"/>
      <w:tabs>
        <w:tab w:val="clear" w:pos="4536"/>
      </w:tabs>
      <w:jc w:val="center"/>
      <w:rPr>
        <w:color w:val="3A965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9B2" w:rsidRDefault="00C169B2" w:rsidP="00C169B2">
    <w:pPr>
      <w:pStyle w:val="Nagwek"/>
      <w:tabs>
        <w:tab w:val="left" w:pos="720"/>
      </w:tabs>
      <w:ind w:firstLine="1134"/>
      <w:jc w:val="both"/>
      <w:rPr>
        <w:rFonts w:ascii="Albertus Medium" w:hAnsi="Albertus Medium"/>
        <w:b/>
        <w:color w:val="3A9650"/>
        <w:sz w:val="48"/>
        <w:szCs w:val="48"/>
      </w:rPr>
    </w:pPr>
    <w:r>
      <w:rPr>
        <w:rFonts w:ascii="Albertus Medium" w:hAnsi="Albertus Medium"/>
        <w:b/>
        <w:noProof/>
        <w:color w:val="385623" w:themeColor="accent6" w:themeShade="80"/>
        <w:sz w:val="120"/>
        <w:szCs w:val="120"/>
        <w:lang w:eastAsia="pl-PL"/>
      </w:rPr>
      <w:drawing>
        <wp:anchor distT="0" distB="0" distL="114300" distR="114300" simplePos="0" relativeHeight="251665408" behindDoc="1" locked="0" layoutInCell="1" allowOverlap="1" wp14:anchorId="54E22F8E" wp14:editId="0447443D">
          <wp:simplePos x="0" y="0"/>
          <wp:positionH relativeFrom="column">
            <wp:posOffset>-452323</wp:posOffset>
          </wp:positionH>
          <wp:positionV relativeFrom="paragraph">
            <wp:posOffset>36290</wp:posOffset>
          </wp:positionV>
          <wp:extent cx="787941" cy="853727"/>
          <wp:effectExtent l="0" t="0" r="0" b="381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her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678" cy="863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lbertus Medium" w:hAnsi="Albertus Medium"/>
        <w:b/>
        <w:color w:val="3A9650"/>
        <w:sz w:val="48"/>
        <w:szCs w:val="48"/>
      </w:rPr>
      <w:t>Gmina</w:t>
    </w:r>
    <w:r w:rsidRPr="00A405F0">
      <w:rPr>
        <w:rFonts w:ascii="Albertus Medium" w:hAnsi="Albertus Medium"/>
        <w:b/>
        <w:color w:val="3A9650"/>
        <w:sz w:val="48"/>
        <w:szCs w:val="48"/>
      </w:rPr>
      <w:t xml:space="preserve"> </w:t>
    </w:r>
    <w:r w:rsidRPr="00A405F0">
      <w:rPr>
        <w:rFonts w:ascii="Cambria" w:hAnsi="Cambria" w:cs="Calibri"/>
        <w:b/>
        <w:color w:val="3A9650"/>
        <w:sz w:val="48"/>
        <w:szCs w:val="48"/>
      </w:rPr>
      <w:t>Ł</w:t>
    </w:r>
    <w:r w:rsidRPr="00A405F0">
      <w:rPr>
        <w:rFonts w:ascii="Albertus Medium" w:hAnsi="Albertus Medium"/>
        <w:b/>
        <w:color w:val="3A9650"/>
        <w:sz w:val="48"/>
        <w:szCs w:val="48"/>
      </w:rPr>
      <w:t>yse</w:t>
    </w:r>
  </w:p>
  <w:p w:rsidR="00C169B2" w:rsidRPr="00A405F0" w:rsidRDefault="00C169B2" w:rsidP="00C169B2">
    <w:pPr>
      <w:pStyle w:val="Nagwek"/>
      <w:tabs>
        <w:tab w:val="clear" w:pos="4536"/>
        <w:tab w:val="clear" w:pos="9072"/>
        <w:tab w:val="left" w:pos="720"/>
        <w:tab w:val="left" w:pos="7785"/>
      </w:tabs>
      <w:ind w:firstLine="1134"/>
      <w:jc w:val="both"/>
      <w:rPr>
        <w:rFonts w:ascii="Albertus Medium" w:hAnsi="Albertus Medium"/>
        <w:b/>
        <w:color w:val="3A9650"/>
        <w:sz w:val="20"/>
        <w:szCs w:val="20"/>
      </w:rPr>
    </w:pPr>
    <w:r w:rsidRPr="00A405F0">
      <w:rPr>
        <w:rFonts w:ascii="Albertus Medium" w:hAnsi="Albertus Medium"/>
        <w:b/>
        <w:color w:val="3A9650"/>
        <w:sz w:val="20"/>
        <w:szCs w:val="20"/>
      </w:rPr>
      <w:t>ul. Ostro</w:t>
    </w:r>
    <w:r w:rsidRPr="005701F4">
      <w:rPr>
        <w:rFonts w:ascii="Cambria" w:hAnsi="Cambria"/>
        <w:b/>
        <w:color w:val="3A9650"/>
      </w:rPr>
      <w:t>łę</w:t>
    </w:r>
    <w:r w:rsidRPr="00A405F0">
      <w:rPr>
        <w:rFonts w:ascii="Albertus Medium" w:hAnsi="Albertus Medium"/>
        <w:b/>
        <w:color w:val="3A9650"/>
        <w:sz w:val="20"/>
        <w:szCs w:val="20"/>
      </w:rPr>
      <w:t xml:space="preserve">cka 2, 07-437 </w:t>
    </w:r>
    <w:r w:rsidRPr="00A405F0">
      <w:rPr>
        <w:rFonts w:ascii="Cambria" w:hAnsi="Cambria"/>
        <w:b/>
        <w:color w:val="3A9650"/>
        <w:sz w:val="24"/>
        <w:szCs w:val="24"/>
      </w:rPr>
      <w:t>Ł</w:t>
    </w:r>
    <w:r w:rsidRPr="00A405F0">
      <w:rPr>
        <w:rFonts w:ascii="Albertus Medium" w:hAnsi="Albertus Medium"/>
        <w:b/>
        <w:color w:val="3A9650"/>
        <w:sz w:val="20"/>
        <w:szCs w:val="20"/>
      </w:rPr>
      <w:t>yse</w:t>
    </w:r>
    <w:r>
      <w:rPr>
        <w:rFonts w:ascii="Albertus Medium" w:hAnsi="Albertus Medium"/>
        <w:b/>
        <w:color w:val="3A9650"/>
        <w:sz w:val="20"/>
        <w:szCs w:val="20"/>
      </w:rPr>
      <w:tab/>
    </w:r>
  </w:p>
  <w:p w:rsidR="00C169B2" w:rsidRPr="00A405F0" w:rsidRDefault="00C169B2" w:rsidP="00C169B2">
    <w:pPr>
      <w:pStyle w:val="Nagwek"/>
      <w:tabs>
        <w:tab w:val="left" w:pos="720"/>
      </w:tabs>
      <w:ind w:firstLine="1134"/>
      <w:jc w:val="both"/>
      <w:rPr>
        <w:rFonts w:ascii="Albertus Medium" w:hAnsi="Albertus Medium"/>
        <w:b/>
        <w:color w:val="3A9650"/>
        <w:sz w:val="20"/>
        <w:szCs w:val="20"/>
      </w:rPr>
    </w:pPr>
    <w:r w:rsidRPr="00A405F0">
      <w:rPr>
        <w:rFonts w:ascii="Albertus Medium" w:hAnsi="Albertus Medium"/>
        <w:b/>
        <w:color w:val="3A9650"/>
        <w:sz w:val="20"/>
        <w:szCs w:val="20"/>
      </w:rPr>
      <w:t xml:space="preserve">tel.: 29 7725003, 29 </w:t>
    </w:r>
    <w:r>
      <w:rPr>
        <w:rFonts w:ascii="Albertus Medium" w:hAnsi="Albertus Medium"/>
        <w:b/>
        <w:color w:val="3A9650"/>
        <w:sz w:val="20"/>
        <w:szCs w:val="20"/>
      </w:rPr>
      <w:t>7725027  fax</w:t>
    </w:r>
    <w:r w:rsidRPr="00A405F0">
      <w:rPr>
        <w:rFonts w:ascii="Albertus Medium" w:hAnsi="Albertus Medium"/>
        <w:b/>
        <w:color w:val="3A9650"/>
        <w:sz w:val="20"/>
        <w:szCs w:val="20"/>
      </w:rPr>
      <w:t xml:space="preserve">: 29 7725003 w. 41 </w:t>
    </w:r>
  </w:p>
  <w:p w:rsidR="00C169B2" w:rsidRPr="003C2E91" w:rsidRDefault="00B50255" w:rsidP="00C169B2">
    <w:pPr>
      <w:pStyle w:val="Nagwek"/>
      <w:tabs>
        <w:tab w:val="left" w:pos="720"/>
      </w:tabs>
      <w:ind w:firstLine="1134"/>
      <w:jc w:val="both"/>
      <w:rPr>
        <w:rFonts w:ascii="Albertus Medium" w:hAnsi="Albertus Medium"/>
        <w:b/>
        <w:color w:val="3A9650"/>
        <w:sz w:val="20"/>
        <w:szCs w:val="20"/>
      </w:rPr>
    </w:pPr>
    <w:hyperlink r:id="rId2" w:history="1">
      <w:r w:rsidR="00C169B2" w:rsidRPr="00A405F0">
        <w:rPr>
          <w:rStyle w:val="Hipercze"/>
          <w:rFonts w:ascii="Albertus Medium" w:hAnsi="Albertus Medium"/>
          <w:b/>
          <w:color w:val="3A9650"/>
          <w:sz w:val="20"/>
          <w:szCs w:val="20"/>
          <w:u w:val="none"/>
        </w:rPr>
        <w:t>www.gminalyse.pl</w:t>
      </w:r>
    </w:hyperlink>
    <w:r w:rsidR="00C169B2" w:rsidRPr="00A405F0">
      <w:rPr>
        <w:rFonts w:ascii="Albertus Medium" w:hAnsi="Albertus Medium"/>
        <w:b/>
        <w:color w:val="3A9650"/>
        <w:sz w:val="20"/>
        <w:szCs w:val="20"/>
      </w:rPr>
      <w:t xml:space="preserve">, sekretariat@gminalyse.pl        </w:t>
    </w:r>
  </w:p>
  <w:p w:rsidR="005A4293" w:rsidRDefault="00C169B2">
    <w:pPr>
      <w:pStyle w:val="Nagwek"/>
    </w:pPr>
    <w:r w:rsidRPr="00A405F0">
      <w:rPr>
        <w:rFonts w:ascii="Albertus Medium" w:hAnsi="Albertus Medium"/>
        <w:b/>
        <w:noProof/>
        <w:color w:val="3A9650"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514161" wp14:editId="3446077F">
              <wp:simplePos x="0" y="0"/>
              <wp:positionH relativeFrom="column">
                <wp:posOffset>-690245</wp:posOffset>
              </wp:positionH>
              <wp:positionV relativeFrom="paragraph">
                <wp:posOffset>210820</wp:posOffset>
              </wp:positionV>
              <wp:extent cx="7048500" cy="0"/>
              <wp:effectExtent l="19050" t="38100" r="76200" b="11430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048500" cy="0"/>
                      </a:xfrm>
                      <a:prstGeom prst="line">
                        <a:avLst/>
                      </a:prstGeom>
                      <a:ln>
                        <a:solidFill>
                          <a:srgbClr val="3A9650"/>
                        </a:solidFill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636675" id="Łącznik prosty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35pt,16.6pt" to="500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" strokecolor="#3a9650" strokeweight=".5pt">
              <v:stroke joinstyle="miter"/>
              <v:shadow on="t" color="black" opacity="26214f" origin="-.5,-.5" offset=".74836mm,.74836mm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AD"/>
    <w:rsid w:val="000F7148"/>
    <w:rsid w:val="0017136E"/>
    <w:rsid w:val="002826CB"/>
    <w:rsid w:val="00291481"/>
    <w:rsid w:val="0034458C"/>
    <w:rsid w:val="003C2E91"/>
    <w:rsid w:val="003D6BC6"/>
    <w:rsid w:val="00412A69"/>
    <w:rsid w:val="00482980"/>
    <w:rsid w:val="005701F4"/>
    <w:rsid w:val="005A4293"/>
    <w:rsid w:val="006679AD"/>
    <w:rsid w:val="007765A7"/>
    <w:rsid w:val="0089242E"/>
    <w:rsid w:val="009D527A"/>
    <w:rsid w:val="00A14E35"/>
    <w:rsid w:val="00AA7F86"/>
    <w:rsid w:val="00AB43C2"/>
    <w:rsid w:val="00B50255"/>
    <w:rsid w:val="00B636D1"/>
    <w:rsid w:val="00C1051E"/>
    <w:rsid w:val="00C15971"/>
    <w:rsid w:val="00C169B2"/>
    <w:rsid w:val="00CC13D3"/>
    <w:rsid w:val="00D55AEF"/>
    <w:rsid w:val="00E818A2"/>
    <w:rsid w:val="00ED3EC9"/>
    <w:rsid w:val="00F76344"/>
    <w:rsid w:val="00FA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302784-AEEC-4570-AE04-B373AF79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527A"/>
  </w:style>
  <w:style w:type="paragraph" w:styleId="Nagwek3">
    <w:name w:val="heading 3"/>
    <w:basedOn w:val="Normalny"/>
    <w:next w:val="Normalny"/>
    <w:link w:val="Nagwek3Znak"/>
    <w:unhideWhenUsed/>
    <w:qFormat/>
    <w:rsid w:val="0034458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7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9AD"/>
  </w:style>
  <w:style w:type="paragraph" w:styleId="Stopka">
    <w:name w:val="footer"/>
    <w:basedOn w:val="Normalny"/>
    <w:link w:val="StopkaZnak"/>
    <w:uiPriority w:val="99"/>
    <w:unhideWhenUsed/>
    <w:rsid w:val="00667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9AD"/>
  </w:style>
  <w:style w:type="paragraph" w:styleId="Tekstdymka">
    <w:name w:val="Balloon Text"/>
    <w:basedOn w:val="Normalny"/>
    <w:link w:val="TekstdymkaZnak"/>
    <w:uiPriority w:val="99"/>
    <w:semiHidden/>
    <w:unhideWhenUsed/>
    <w:rsid w:val="00B63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6D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F7148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rsid w:val="0034458C"/>
    <w:rPr>
      <w:rFonts w:ascii="Arial" w:eastAsia="Times New Roman" w:hAnsi="Arial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minalys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AFAF2-AC83-4E77-80AE-98BC28AD0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cp:lastPrinted>2021-11-18T11:11:00Z</cp:lastPrinted>
  <dcterms:created xsi:type="dcterms:W3CDTF">2024-07-25T13:02:00Z</dcterms:created>
  <dcterms:modified xsi:type="dcterms:W3CDTF">2024-07-25T13:02:00Z</dcterms:modified>
</cp:coreProperties>
</file>